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3D4BDD">
        <w:t>20</w:t>
      </w:r>
      <w:r w:rsidR="00810C45">
        <w:t>24</w:t>
      </w:r>
      <w:r w:rsidR="003D4BDD">
        <w:t xml:space="preserve"> 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Państwowa Komisja Wyborcza</w:t>
      </w:r>
    </w:p>
    <w:p w:rsidR="00AB79D1" w:rsidRDefault="00AC3A1C" w:rsidP="00474801">
      <w:pPr>
        <w:tabs>
          <w:tab w:val="left" w:pos="5040"/>
        </w:tabs>
        <w:ind w:left="5220"/>
      </w:pPr>
      <w:r>
        <w:t>ul. Wiejska 10</w:t>
      </w: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00-902 Warszawa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9"/>
        <w:gridCol w:w="6592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0" w:type="dxa"/>
          </w:tcPr>
          <w:p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404"/>
      </w:tblGrid>
      <w:tr w:rsidR="007B4FFA" w:rsidTr="004F7AD7">
        <w:tc>
          <w:tcPr>
            <w:tcW w:w="4605" w:type="dxa"/>
            <w:shd w:val="clear" w:color="auto" w:fill="C0C0C0"/>
          </w:tcPr>
          <w:p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404" w:type="dxa"/>
          </w:tcPr>
          <w:p w:rsidR="007B4FFA" w:rsidRDefault="007B4FFA" w:rsidP="004F7AD7">
            <w:pPr>
              <w:spacing w:line="360" w:lineRule="exact"/>
            </w:pPr>
          </w:p>
        </w:tc>
      </w:tr>
    </w:tbl>
    <w:p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770"/>
      </w:tblGrid>
      <w:tr w:rsidR="006854B2" w:rsidTr="008C64B3">
        <w:trPr>
          <w:trHeight w:val="645"/>
        </w:trPr>
        <w:tc>
          <w:tcPr>
            <w:tcW w:w="3403" w:type="dxa"/>
            <w:shd w:val="clear" w:color="auto" w:fill="C0C0C0"/>
          </w:tcPr>
          <w:p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7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 xml:space="preserve">w dniu .........- ..........-  </w:t>
      </w:r>
      <w:r w:rsidR="00D079AC">
        <w:t>20</w:t>
      </w:r>
      <w:r w:rsidR="0032095B">
        <w:t xml:space="preserve">.......r.  </w:t>
      </w:r>
      <w:r>
        <w:t xml:space="preserve">w celu </w:t>
      </w:r>
      <w:r w:rsidR="0032095B">
        <w:t xml:space="preserve">samodzielnego </w:t>
      </w:r>
      <w:r>
        <w:t>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F2517C">
        <w:t> </w:t>
      </w:r>
      <w:r>
        <w:t xml:space="preserve">wyborach </w:t>
      </w:r>
      <w:r w:rsidR="00F2517C">
        <w:t xml:space="preserve">do </w:t>
      </w:r>
      <w:r w:rsidR="00F2517C" w:rsidRPr="00F2517C">
        <w:t>rad gmin, rad powiatów i sejmików województw oraz wójtów, burmistrzów i</w:t>
      </w:r>
      <w:r w:rsidR="00F2517C">
        <w:t> </w:t>
      </w:r>
      <w:r w:rsidR="00F2517C" w:rsidRPr="00F2517C">
        <w:t xml:space="preserve">prezydentów miast, zarządzonych na dzień </w:t>
      </w:r>
      <w:r w:rsidR="00810C45">
        <w:t xml:space="preserve">7 kwietnia 2024 </w:t>
      </w:r>
      <w:r w:rsidR="003D4BDD">
        <w:t>r.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>.</w:t>
      </w:r>
      <w:r w:rsidR="00880F12" w:rsidRPr="006325F6">
        <w:rPr>
          <w:b/>
          <w:bCs/>
          <w:color w:val="00B0F0"/>
          <w:sz w:val="16"/>
          <w:szCs w:val="16"/>
        </w:rPr>
        <w:t xml:space="preserve"> </w:t>
      </w:r>
      <w:r w:rsidR="006325F6" w:rsidRPr="008C64B3">
        <w:rPr>
          <w:sz w:val="16"/>
          <w:szCs w:val="16"/>
        </w:rPr>
        <w:t xml:space="preserve">Skrót nazwy komitetu wyborczego zawiera w pierwszej kolejności wyrazy </w:t>
      </w:r>
      <w:r w:rsidR="008C64B3" w:rsidRPr="008C64B3">
        <w:rPr>
          <w:sz w:val="16"/>
          <w:szCs w:val="16"/>
        </w:rPr>
        <w:t>Komitet Wyborczy” albo</w:t>
      </w:r>
      <w:r w:rsidR="008C64B3">
        <w:rPr>
          <w:sz w:val="16"/>
          <w:szCs w:val="16"/>
        </w:rPr>
        <w:t> </w:t>
      </w:r>
      <w:r w:rsidR="006325F6" w:rsidRPr="008C64B3">
        <w:rPr>
          <w:sz w:val="16"/>
          <w:szCs w:val="16"/>
        </w:rPr>
        <w:t xml:space="preserve">„KW”, a następnie nazwę albo skrót nazwy partii politycznej tworzącej komitet, wynikające z wpisu do ewidencji partii politycznych Skrót nazwy </w:t>
      </w:r>
      <w:r w:rsidR="008C64B3" w:rsidRPr="008C64B3">
        <w:rPr>
          <w:sz w:val="16"/>
          <w:szCs w:val="16"/>
        </w:rPr>
        <w:t xml:space="preserve">nie </w:t>
      </w:r>
      <w:r w:rsidR="006325F6" w:rsidRPr="008C64B3">
        <w:rPr>
          <w:sz w:val="16"/>
          <w:szCs w:val="16"/>
        </w:rPr>
        <w:t xml:space="preserve">może składać się z więcej niż 45 znaków drukarskich, wliczając spacje. Skrót nazwy komitetu wyborczego może być taki sam jak nazwa tego komitetu pod warunkiem, że nazwa komitetu składa się z nie więcej niż 45 znaków drukarskich, wliczając spacje.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"/>
        <w:gridCol w:w="230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810C4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8C64B3">
        <w:trPr>
          <w:trHeight w:val="567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810C45">
        <w:trPr>
          <w:trHeight w:val="350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trHeight w:val="54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Adres e-mail</w:t>
            </w:r>
          </w:p>
        </w:tc>
        <w:tc>
          <w:tcPr>
            <w:tcW w:w="8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gridAfter w:val="12"/>
          <w:wAfter w:w="6337" w:type="dxa"/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8C64B3" w:rsidRDefault="008C64B3" w:rsidP="00315F11">
      <w:pPr>
        <w:spacing w:line="200" w:lineRule="exact"/>
        <w:rPr>
          <w:sz w:val="12"/>
          <w:szCs w:val="12"/>
        </w:rPr>
      </w:pPr>
    </w:p>
    <w:p w:rsidR="008C64B3" w:rsidRDefault="008C64B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8C64B3">
        <w:trPr>
          <w:trHeight w:val="737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977680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77C48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677C48" w:rsidRDefault="00677C48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48" w:rsidRDefault="00677C48" w:rsidP="00677C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586"/>
        <w:gridCol w:w="3708"/>
      </w:tblGrid>
      <w:tr w:rsidR="00F5120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8D1D7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13261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ADE4A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7DCB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4D1A0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28B2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</w:t>
            </w:r>
            <w:r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9B07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93BDA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  <w:p w:rsidR="00E5048D" w:rsidRDefault="00E5048D" w:rsidP="00F14D79">
            <w:pPr>
              <w:tabs>
                <w:tab w:val="left" w:pos="5040"/>
              </w:tabs>
            </w:pPr>
          </w:p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EB16E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E5CE8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1148BA">
      <w:pPr>
        <w:rPr>
          <w:sz w:val="20"/>
          <w:szCs w:val="20"/>
        </w:rPr>
      </w:pPr>
    </w:p>
    <w:p w:rsidR="00860162" w:rsidRDefault="00860162" w:rsidP="001148BA">
      <w:pPr>
        <w:rPr>
          <w:sz w:val="20"/>
          <w:szCs w:val="20"/>
        </w:rPr>
      </w:pPr>
    </w:p>
    <w:p w:rsidR="008C64B3" w:rsidRDefault="008C64B3" w:rsidP="006854B2">
      <w:pPr>
        <w:jc w:val="center"/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bookmarkStart w:id="0" w:name="_GoBack"/>
      <w:bookmarkEnd w:id="0"/>
      <w:r w:rsidRPr="006854B2">
        <w:rPr>
          <w:sz w:val="20"/>
          <w:szCs w:val="20"/>
        </w:rPr>
        <w:lastRenderedPageBreak/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19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68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860162">
      <w:pPr>
        <w:spacing w:before="480" w:line="360" w:lineRule="exact"/>
        <w:jc w:val="both"/>
      </w:pPr>
      <w:r>
        <w:t>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C9" w:rsidRDefault="008E5DC9">
      <w:r>
        <w:separator/>
      </w:r>
    </w:p>
  </w:endnote>
  <w:endnote w:type="continuationSeparator" w:id="0">
    <w:p w:rsidR="008E5DC9" w:rsidRDefault="008E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775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C9" w:rsidRDefault="008E5DC9">
      <w:r>
        <w:separator/>
      </w:r>
    </w:p>
  </w:footnote>
  <w:footnote w:type="continuationSeparator" w:id="0">
    <w:p w:rsidR="008E5DC9" w:rsidRDefault="008E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64523B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AB79D1" w:rsidRPr="00453DD6" w:rsidRDefault="00AB79D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538CD"/>
    <w:rsid w:val="0005735F"/>
    <w:rsid w:val="0008336E"/>
    <w:rsid w:val="000B5C17"/>
    <w:rsid w:val="001148BA"/>
    <w:rsid w:val="0011515B"/>
    <w:rsid w:val="001A1FCA"/>
    <w:rsid w:val="001E4000"/>
    <w:rsid w:val="00200114"/>
    <w:rsid w:val="00207BD8"/>
    <w:rsid w:val="00230C48"/>
    <w:rsid w:val="00231C65"/>
    <w:rsid w:val="00243034"/>
    <w:rsid w:val="00266D82"/>
    <w:rsid w:val="002C04DB"/>
    <w:rsid w:val="002D1B24"/>
    <w:rsid w:val="002D2638"/>
    <w:rsid w:val="00315F11"/>
    <w:rsid w:val="0032095B"/>
    <w:rsid w:val="00327751"/>
    <w:rsid w:val="00351443"/>
    <w:rsid w:val="00360F00"/>
    <w:rsid w:val="003956D1"/>
    <w:rsid w:val="003B085F"/>
    <w:rsid w:val="003C74A6"/>
    <w:rsid w:val="003D4BDD"/>
    <w:rsid w:val="003E7D8F"/>
    <w:rsid w:val="00403C86"/>
    <w:rsid w:val="00411FA7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B0582"/>
    <w:rsid w:val="005E602F"/>
    <w:rsid w:val="006060C2"/>
    <w:rsid w:val="00620250"/>
    <w:rsid w:val="006325F6"/>
    <w:rsid w:val="00637D8C"/>
    <w:rsid w:val="0064048F"/>
    <w:rsid w:val="00643ABE"/>
    <w:rsid w:val="0064523B"/>
    <w:rsid w:val="006533DA"/>
    <w:rsid w:val="00677C48"/>
    <w:rsid w:val="006854B2"/>
    <w:rsid w:val="006977ED"/>
    <w:rsid w:val="006B0651"/>
    <w:rsid w:val="006E261D"/>
    <w:rsid w:val="00700F71"/>
    <w:rsid w:val="00720132"/>
    <w:rsid w:val="0072174E"/>
    <w:rsid w:val="007377DA"/>
    <w:rsid w:val="007B10C5"/>
    <w:rsid w:val="007B4FFA"/>
    <w:rsid w:val="007C5968"/>
    <w:rsid w:val="007F2D18"/>
    <w:rsid w:val="00810C45"/>
    <w:rsid w:val="0081193F"/>
    <w:rsid w:val="00814459"/>
    <w:rsid w:val="00824368"/>
    <w:rsid w:val="008420E2"/>
    <w:rsid w:val="00843F69"/>
    <w:rsid w:val="0084645E"/>
    <w:rsid w:val="008473BD"/>
    <w:rsid w:val="00860162"/>
    <w:rsid w:val="00880F12"/>
    <w:rsid w:val="008A6B52"/>
    <w:rsid w:val="008C64B3"/>
    <w:rsid w:val="008D40E7"/>
    <w:rsid w:val="008E31EC"/>
    <w:rsid w:val="008E5DC9"/>
    <w:rsid w:val="0090158F"/>
    <w:rsid w:val="00914C9C"/>
    <w:rsid w:val="009261BE"/>
    <w:rsid w:val="00942E96"/>
    <w:rsid w:val="00982AFA"/>
    <w:rsid w:val="009C5397"/>
    <w:rsid w:val="009D0A79"/>
    <w:rsid w:val="009D45FF"/>
    <w:rsid w:val="00A34D22"/>
    <w:rsid w:val="00A76187"/>
    <w:rsid w:val="00AB79D1"/>
    <w:rsid w:val="00AC1864"/>
    <w:rsid w:val="00AC3A1C"/>
    <w:rsid w:val="00AC6844"/>
    <w:rsid w:val="00B00109"/>
    <w:rsid w:val="00B07C31"/>
    <w:rsid w:val="00B12A4A"/>
    <w:rsid w:val="00B36D9B"/>
    <w:rsid w:val="00B55598"/>
    <w:rsid w:val="00BA6211"/>
    <w:rsid w:val="00BE2DD6"/>
    <w:rsid w:val="00C0326A"/>
    <w:rsid w:val="00C610BE"/>
    <w:rsid w:val="00C62F90"/>
    <w:rsid w:val="00C64F9F"/>
    <w:rsid w:val="00CD0688"/>
    <w:rsid w:val="00CF1047"/>
    <w:rsid w:val="00D030F1"/>
    <w:rsid w:val="00D079AC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56B0B4C0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29BE9-2ABA-438B-BE57-9205FF4F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Zuzanna Słojewska</cp:lastModifiedBy>
  <cp:revision>6</cp:revision>
  <cp:lastPrinted>2018-08-09T15:36:00Z</cp:lastPrinted>
  <dcterms:created xsi:type="dcterms:W3CDTF">2024-01-08T09:20:00Z</dcterms:created>
  <dcterms:modified xsi:type="dcterms:W3CDTF">2024-01-15T09:56:00Z</dcterms:modified>
</cp:coreProperties>
</file>